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B2299" w:rsidRPr="00823E0A" w:rsidTr="00823E0A">
        <w:trPr>
          <w:trHeight w:hRule="exact" w:val="1528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554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 w:rsidP="005409B1">
            <w:pPr>
              <w:spacing w:after="0" w:line="240" w:lineRule="auto"/>
              <w:jc w:val="both"/>
              <w:rPr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42.03.02 Журналистика (высшее образование - бакалавриат), Направленность (профиль) программы «Средства массовой информации в сфере мультимедиа, печати, теле- и радиовещания», утв. приказом ректора ОмГА от </w:t>
            </w:r>
            <w:r w:rsidR="005409B1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.0</w:t>
            </w:r>
            <w:r w:rsidR="005409B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.2021 №</w:t>
            </w:r>
            <w:r w:rsidR="005409B1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  <w:r w:rsidRPr="001F627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3B2299" w:rsidRPr="00823E0A" w:rsidTr="00823E0A">
        <w:trPr>
          <w:trHeight w:hRule="exact" w:val="138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Tr="00823E0A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B2299" w:rsidRPr="00823E0A" w:rsidTr="00823E0A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B2299" w:rsidRPr="00823E0A" w:rsidTr="00823E0A">
        <w:trPr>
          <w:trHeight w:hRule="exact" w:val="211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Tr="00823E0A">
        <w:trPr>
          <w:trHeight w:hRule="exact" w:val="277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B2299" w:rsidTr="00823E0A">
        <w:trPr>
          <w:trHeight w:hRule="exact" w:val="138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1277" w:type="dxa"/>
          </w:tcPr>
          <w:p w:rsidR="003B2299" w:rsidRDefault="003B2299"/>
        </w:tc>
        <w:tc>
          <w:tcPr>
            <w:tcW w:w="1002" w:type="dxa"/>
          </w:tcPr>
          <w:p w:rsidR="003B2299" w:rsidRDefault="003B2299"/>
        </w:tc>
        <w:tc>
          <w:tcPr>
            <w:tcW w:w="2839" w:type="dxa"/>
          </w:tcPr>
          <w:p w:rsidR="003B2299" w:rsidRDefault="003B2299"/>
        </w:tc>
      </w:tr>
      <w:tr w:rsidR="003B2299" w:rsidRPr="00823E0A" w:rsidTr="00823E0A">
        <w:trPr>
          <w:trHeight w:hRule="exact" w:val="277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1277" w:type="dxa"/>
          </w:tcPr>
          <w:p w:rsidR="003B2299" w:rsidRDefault="003B2299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B2299" w:rsidRPr="00823E0A" w:rsidTr="00823E0A">
        <w:trPr>
          <w:trHeight w:hRule="exact" w:val="138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Tr="00823E0A">
        <w:trPr>
          <w:trHeight w:hRule="exact" w:val="277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B2299" w:rsidTr="00823E0A">
        <w:trPr>
          <w:trHeight w:hRule="exact" w:val="138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1277" w:type="dxa"/>
          </w:tcPr>
          <w:p w:rsidR="003B2299" w:rsidRDefault="003B2299"/>
        </w:tc>
        <w:tc>
          <w:tcPr>
            <w:tcW w:w="1002" w:type="dxa"/>
          </w:tcPr>
          <w:p w:rsidR="003B2299" w:rsidRDefault="003B2299"/>
        </w:tc>
        <w:tc>
          <w:tcPr>
            <w:tcW w:w="2839" w:type="dxa"/>
          </w:tcPr>
          <w:p w:rsidR="003B2299" w:rsidRDefault="003B2299"/>
        </w:tc>
      </w:tr>
      <w:tr w:rsidR="003B2299" w:rsidRPr="001F627B" w:rsidTr="00823E0A">
        <w:trPr>
          <w:trHeight w:hRule="exact" w:val="277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1277" w:type="dxa"/>
          </w:tcPr>
          <w:p w:rsidR="003B2299" w:rsidRDefault="003B2299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5409B1" w:rsidP="005409B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 w:rsidR="001F627B"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3B2299" w:rsidRPr="001F627B" w:rsidTr="00823E0A">
        <w:trPr>
          <w:trHeight w:hRule="exact" w:val="277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1F627B" w:rsidTr="00823E0A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</w:t>
            </w:r>
          </w:p>
        </w:tc>
      </w:tr>
      <w:tr w:rsidR="003B2299" w:rsidRPr="00823E0A" w:rsidTr="00823E0A">
        <w:trPr>
          <w:trHeight w:hRule="exact" w:val="1135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Психология массовых коммуникаций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Б1.О.06.09</w:t>
            </w:r>
          </w:p>
        </w:tc>
        <w:tc>
          <w:tcPr>
            <w:tcW w:w="283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1F627B" w:rsidTr="00823E0A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 бакалавриата</w:t>
            </w:r>
          </w:p>
        </w:tc>
      </w:tr>
      <w:tr w:rsidR="003B2299" w:rsidRPr="00823E0A" w:rsidTr="00823E0A">
        <w:trPr>
          <w:trHeight w:hRule="exact" w:val="1389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42.03.02 Журналистика (высшее образование - бакалавриат)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«Средства массовой информации в сфере мультимедиа, печати, теле- и радиовещания»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B2299" w:rsidRPr="00823E0A" w:rsidTr="00823E0A">
        <w:trPr>
          <w:trHeight w:hRule="exact" w:val="138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 w:rsidTr="00823E0A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11. СРЕДСТВА МАССОВОЙ ИНФОРМАЦИИ, ИЗДАТЕЛЬСТВО И ПОЛИГРАФИЯ.</w:t>
            </w:r>
          </w:p>
        </w:tc>
      </w:tr>
      <w:tr w:rsidR="003B2299" w:rsidRPr="00823E0A" w:rsidTr="00823E0A">
        <w:trPr>
          <w:trHeight w:hRule="exact" w:val="416"/>
        </w:trPr>
        <w:tc>
          <w:tcPr>
            <w:tcW w:w="143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Tr="00823E0A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1277" w:type="dxa"/>
          </w:tcPr>
          <w:p w:rsidR="003B2299" w:rsidRDefault="003B2299"/>
        </w:tc>
        <w:tc>
          <w:tcPr>
            <w:tcW w:w="1002" w:type="dxa"/>
          </w:tcPr>
          <w:p w:rsidR="003B2299" w:rsidRDefault="003B2299"/>
        </w:tc>
        <w:tc>
          <w:tcPr>
            <w:tcW w:w="2839" w:type="dxa"/>
          </w:tcPr>
          <w:p w:rsidR="003B2299" w:rsidRDefault="003B2299"/>
        </w:tc>
      </w:tr>
      <w:tr w:rsidR="003B2299" w:rsidTr="00823E0A">
        <w:trPr>
          <w:trHeight w:hRule="exact" w:val="155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1277" w:type="dxa"/>
          </w:tcPr>
          <w:p w:rsidR="003B2299" w:rsidRDefault="003B2299"/>
        </w:tc>
        <w:tc>
          <w:tcPr>
            <w:tcW w:w="1002" w:type="dxa"/>
          </w:tcPr>
          <w:p w:rsidR="003B2299" w:rsidRDefault="003B2299"/>
        </w:tc>
        <w:tc>
          <w:tcPr>
            <w:tcW w:w="2839" w:type="dxa"/>
          </w:tcPr>
          <w:p w:rsidR="003B2299" w:rsidRDefault="003B2299"/>
        </w:tc>
      </w:tr>
      <w:tr w:rsidR="003B2299" w:rsidRPr="00823E0A" w:rsidTr="00823E0A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ИНФОРМАЦИИ, ИЗДАТЕЛЬСТВО И ПОЛИГРАФИЯ</w:t>
            </w:r>
          </w:p>
        </w:tc>
      </w:tr>
      <w:tr w:rsidR="003B2299" w:rsidTr="00823E0A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11.003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КОРРЕСПОНДЕНТ СРЕДСТВ МАССОВОЙ ИНФОРМАЦИИ</w:t>
            </w:r>
          </w:p>
        </w:tc>
      </w:tr>
      <w:tr w:rsidR="003B2299" w:rsidTr="00823E0A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299" w:rsidRDefault="003B2299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</w:tr>
      <w:tr w:rsidR="003B2299" w:rsidTr="00823E0A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11.004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ТЕЛЕВИЗИОННОЙ ПРОГРАММЫ</w:t>
            </w:r>
          </w:p>
        </w:tc>
      </w:tr>
      <w:tr w:rsidR="003B2299" w:rsidTr="00823E0A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299" w:rsidRDefault="003B2299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</w:tr>
      <w:tr w:rsidR="003B2299" w:rsidTr="00823E0A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11.006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 СРЕДСТВ МАССОВОЙ ИНФОРМАЦИИ</w:t>
            </w:r>
          </w:p>
        </w:tc>
      </w:tr>
      <w:tr w:rsidR="003B2299" w:rsidTr="00823E0A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299" w:rsidRDefault="003B2299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</w:tr>
      <w:tr w:rsidR="003B2299" w:rsidTr="00823E0A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11.009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СРЕДСТВ МАССОВОЙ ИНФОРМАЦИИ</w:t>
            </w:r>
          </w:p>
        </w:tc>
      </w:tr>
      <w:tr w:rsidR="003B2299" w:rsidTr="00823E0A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299" w:rsidRDefault="003B2299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</w:tr>
      <w:tr w:rsidR="003B2299" w:rsidTr="00823E0A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11.010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</w:t>
            </w:r>
          </w:p>
        </w:tc>
      </w:tr>
      <w:tr w:rsidR="003B2299" w:rsidTr="00823E0A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299" w:rsidRDefault="003B2299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</w:tr>
      <w:tr w:rsidR="003B2299" w:rsidTr="00823E0A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11.013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ДИЗАЙНЕР</w:t>
            </w:r>
          </w:p>
        </w:tc>
      </w:tr>
      <w:tr w:rsidR="003B2299" w:rsidTr="00823E0A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299" w:rsidRDefault="003B2299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</w:tr>
      <w:tr w:rsidR="003B2299" w:rsidTr="00823E0A">
        <w:trPr>
          <w:trHeight w:hRule="exact" w:val="124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1277" w:type="dxa"/>
          </w:tcPr>
          <w:p w:rsidR="003B2299" w:rsidRDefault="003B2299"/>
        </w:tc>
        <w:tc>
          <w:tcPr>
            <w:tcW w:w="1002" w:type="dxa"/>
          </w:tcPr>
          <w:p w:rsidR="003B2299" w:rsidRDefault="003B2299"/>
        </w:tc>
        <w:tc>
          <w:tcPr>
            <w:tcW w:w="2839" w:type="dxa"/>
          </w:tcPr>
          <w:p w:rsidR="003B2299" w:rsidRDefault="003B2299"/>
        </w:tc>
      </w:tr>
      <w:tr w:rsidR="003B2299" w:rsidTr="00823E0A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редакторский</w:t>
            </w:r>
          </w:p>
        </w:tc>
      </w:tr>
      <w:tr w:rsidR="003B2299" w:rsidTr="00823E0A">
        <w:trPr>
          <w:trHeight w:hRule="exact" w:val="26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</w:tr>
      <w:tr w:rsidR="003B2299" w:rsidTr="00823E0A">
        <w:trPr>
          <w:trHeight w:hRule="exact" w:val="1060"/>
        </w:trPr>
        <w:tc>
          <w:tcPr>
            <w:tcW w:w="143" w:type="dxa"/>
          </w:tcPr>
          <w:p w:rsidR="003B2299" w:rsidRDefault="003B2299"/>
        </w:tc>
        <w:tc>
          <w:tcPr>
            <w:tcW w:w="284" w:type="dxa"/>
          </w:tcPr>
          <w:p w:rsidR="003B2299" w:rsidRDefault="003B2299"/>
        </w:tc>
        <w:tc>
          <w:tcPr>
            <w:tcW w:w="721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1419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1277" w:type="dxa"/>
          </w:tcPr>
          <w:p w:rsidR="003B2299" w:rsidRDefault="003B2299"/>
        </w:tc>
        <w:tc>
          <w:tcPr>
            <w:tcW w:w="1002" w:type="dxa"/>
          </w:tcPr>
          <w:p w:rsidR="003B2299" w:rsidRDefault="003B2299"/>
        </w:tc>
        <w:tc>
          <w:tcPr>
            <w:tcW w:w="2839" w:type="dxa"/>
          </w:tcPr>
          <w:p w:rsidR="003B2299" w:rsidRDefault="003B2299"/>
        </w:tc>
      </w:tr>
      <w:tr w:rsidR="003B2299" w:rsidTr="00823E0A">
        <w:trPr>
          <w:trHeight w:hRule="exact" w:val="277"/>
        </w:trPr>
        <w:tc>
          <w:tcPr>
            <w:tcW w:w="143" w:type="dxa"/>
          </w:tcPr>
          <w:p w:rsidR="003B2299" w:rsidRDefault="003B2299"/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B2299" w:rsidTr="00823E0A">
        <w:trPr>
          <w:trHeight w:hRule="exact" w:val="138"/>
        </w:trPr>
        <w:tc>
          <w:tcPr>
            <w:tcW w:w="143" w:type="dxa"/>
          </w:tcPr>
          <w:p w:rsidR="003B2299" w:rsidRDefault="003B2299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</w:tr>
      <w:tr w:rsidR="003B2299" w:rsidTr="00823E0A">
        <w:trPr>
          <w:trHeight w:hRule="exact" w:val="1666"/>
        </w:trPr>
        <w:tc>
          <w:tcPr>
            <w:tcW w:w="143" w:type="dxa"/>
          </w:tcPr>
          <w:p w:rsidR="003B2299" w:rsidRDefault="003B2299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C42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91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B2299" w:rsidRPr="001F627B" w:rsidRDefault="003B22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3B2299" w:rsidRPr="001F627B" w:rsidRDefault="003B22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2299" w:rsidRPr="001F627B" w:rsidRDefault="001F627B" w:rsidP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23E0A" w:rsidRDefault="00823E0A">
      <w:pPr>
        <w:rPr>
          <w:lang w:val="ru-RU"/>
        </w:rPr>
      </w:pPr>
    </w:p>
    <w:p w:rsidR="00823E0A" w:rsidRDefault="00823E0A">
      <w:pPr>
        <w:rPr>
          <w:lang w:val="ru-RU"/>
        </w:rPr>
      </w:pPr>
    </w:p>
    <w:p w:rsidR="00823E0A" w:rsidRPr="00DF1E59" w:rsidRDefault="00823E0A" w:rsidP="00823E0A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Составитель:</w:t>
      </w:r>
    </w:p>
    <w:p w:rsidR="00823E0A" w:rsidRPr="00DF1E59" w:rsidRDefault="00823E0A" w:rsidP="0082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ст.преп. О.В.Довгань</w:t>
      </w:r>
    </w:p>
    <w:p w:rsidR="00823E0A" w:rsidRPr="00DF1E59" w:rsidRDefault="00823E0A" w:rsidP="0082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823E0A" w:rsidRPr="00DF1E59" w:rsidRDefault="00823E0A" w:rsidP="0082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Рабочая программа дисциплины одобрена на заседании кафедры 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Педагогики, психологии и социальной работы</w:t>
      </w:r>
      <w:r w:rsidRPr="00DF1E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</w:p>
    <w:p w:rsidR="00823E0A" w:rsidRPr="00DF1E59" w:rsidRDefault="00823E0A" w:rsidP="00823E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</w:p>
    <w:p w:rsidR="00823E0A" w:rsidRPr="00DF1E59" w:rsidRDefault="00823E0A" w:rsidP="00823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Протокол от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30.08</w:t>
      </w:r>
      <w:r w:rsidRPr="00DF1E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.2021 г. №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</w:t>
      </w:r>
    </w:p>
    <w:p w:rsidR="00823E0A" w:rsidRPr="00DF1E59" w:rsidRDefault="00823E0A" w:rsidP="00823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</w:p>
    <w:p w:rsidR="00823E0A" w:rsidRPr="00DF1E59" w:rsidRDefault="00823E0A" w:rsidP="00823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Зав. кафедрой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DF1E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DF1E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.н.,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профессор Е.В.Лопанова</w:t>
      </w:r>
    </w:p>
    <w:p w:rsidR="003B2299" w:rsidRPr="00823E0A" w:rsidRDefault="001F627B">
      <w:pPr>
        <w:rPr>
          <w:sz w:val="0"/>
          <w:szCs w:val="0"/>
          <w:lang w:val="ru-RU"/>
        </w:rPr>
      </w:pPr>
      <w:r w:rsidRPr="00823E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B2299" w:rsidTr="005409B1">
        <w:trPr>
          <w:trHeight w:hRule="exact" w:val="555"/>
        </w:trPr>
        <w:tc>
          <w:tcPr>
            <w:tcW w:w="9654" w:type="dxa"/>
          </w:tcPr>
          <w:p w:rsidR="003B2299" w:rsidRDefault="003B2299"/>
        </w:tc>
      </w:tr>
      <w:tr w:rsidR="003B229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B2299" w:rsidRDefault="001F62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B2299" w:rsidRPr="00823E0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42.03.02 Журналистика,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524 «Об утверждении федерального государственного образовательного стандарта высшего образования - бакалавриат по направлению подготовки 42.03.02 Журналистика» (далее - ФГОС ВО, Федеральный государственный образовательный стандарт высшего образования);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F627B" w:rsidRPr="00905462" w:rsidRDefault="001F627B" w:rsidP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5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r w:rsidRPr="009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практической подготовке обучающихся»</w:t>
            </w:r>
            <w:r w:rsidRPr="00905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одобренным на заседании Ученого совета от 28.09.2020 (протокол заседания № 2), Студенческого совета ОмГА от 28.09.2020 (протокол заседания № 2)</w:t>
            </w:r>
            <w:r w:rsidRPr="00905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42.03.02 Журналистика направленность (профиль) программы: «Средства массовой информации в сфере мультимедиа, печати, теле- и радиовещания»; форма обучения – очная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</w:t>
            </w:r>
            <w:r w:rsidR="00540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40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.2021 №</w:t>
            </w:r>
            <w:r w:rsidR="00540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«Психология массовых коммуникаций»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42.03.02 Журналистика;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  <w:r w:rsidR="00823E0A"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согласовании со всеми участниками образовательного процесса.</w:t>
            </w:r>
          </w:p>
        </w:tc>
      </w:tr>
    </w:tbl>
    <w:p w:rsidR="003B2299" w:rsidRPr="001F627B" w:rsidRDefault="001F627B">
      <w:pPr>
        <w:rPr>
          <w:sz w:val="0"/>
          <w:szCs w:val="0"/>
          <w:lang w:val="ru-RU"/>
        </w:rPr>
      </w:pPr>
      <w:r w:rsidRPr="001F62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B2299" w:rsidRPr="00823E0A">
        <w:trPr>
          <w:trHeight w:hRule="exact" w:val="138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Б1.О.06.09 «Психология массовых коммуникаций».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B2299" w:rsidRPr="00823E0A">
        <w:trPr>
          <w:trHeight w:hRule="exact" w:val="138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42.03.02 Журналистика,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524 «Об утверждении федерального государственного образовательного стандарта высшего образования - бакалавриат по направлению подготовки 42.03.02 Журналистика»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 массовых коммуникаций»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B2299" w:rsidRPr="00823E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  <w:tr w:rsidR="003B22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2299" w:rsidRPr="00823E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цеховые принципы социальной ответственности</w:t>
            </w:r>
          </w:p>
        </w:tc>
      </w:tr>
      <w:tr w:rsidR="003B2299" w:rsidRPr="00823E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типовые эффекты и последствия профессиональной деятельности</w:t>
            </w:r>
          </w:p>
        </w:tc>
      </w:tr>
      <w:tr w:rsidR="003B22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ОПК-7.3 знать профессиональные кодексы</w:t>
            </w:r>
          </w:p>
        </w:tc>
      </w:tr>
      <w:tr w:rsidR="003B2299" w:rsidRPr="00823E0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знать нормы профессиональной этики</w:t>
            </w:r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уметь соблюдать в профессиональной деятельности цеховые принципы социальной ответственности</w:t>
            </w:r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уметь предвидеть типовые эффекты и последствия профессиональной деятельности</w:t>
            </w:r>
          </w:p>
        </w:tc>
      </w:tr>
      <w:tr w:rsidR="003B2299" w:rsidRPr="00823E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ОПК-7.7 уметь осуществлять поиск корректных творческих приемов при сборе, обработке и распространении информации в соответствии с общепринятыми стандартами и правилами профессии журналиста</w:t>
            </w:r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ОПК-7.8 уметь осуществлять подготовку журналистских текстов и (или) продуктов, соблюдая нормы профессиональной этики</w:t>
            </w:r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ОПК-7.9 владеть  навыками соблюдения  в профессиональной деятельности цеховых принципов социальной ответственности</w:t>
            </w:r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навыками предвидения типовых эффектов и последствий профессиональной деятельности</w:t>
            </w:r>
          </w:p>
        </w:tc>
      </w:tr>
      <w:tr w:rsidR="003B2299" w:rsidRPr="00823E0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ОПК-7.11 владеть навыками поиска корректных творческих приемов при сборе, обработке и распространении информации в соответствии с общепринятыми стандартами и правилами профессии журналиста</w:t>
            </w:r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ОПК-7.12 владеть навыками  подготовки журналистских текстов и (или) продуктов, соблюдая нормы профессиональной этики</w:t>
            </w:r>
          </w:p>
        </w:tc>
      </w:tr>
      <w:tr w:rsidR="003B2299" w:rsidRPr="00823E0A">
        <w:trPr>
          <w:trHeight w:hRule="exact" w:val="416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B2299" w:rsidRPr="00823E0A">
        <w:trPr>
          <w:trHeight w:hRule="exact" w:val="1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Б1.О.06.09 «Психология массовых коммуникаций» относится к обязательной части, является дисциплиной Блока Б1. «Дисциплины (модули)». Модуль общепрофессиональной подготовки основной профессиональной образовательной программы высшего образования - бакалавриат по направлению подготовки 42.03.02</w:t>
            </w:r>
          </w:p>
        </w:tc>
      </w:tr>
    </w:tbl>
    <w:p w:rsidR="003B2299" w:rsidRPr="001F627B" w:rsidRDefault="001F627B">
      <w:pPr>
        <w:rPr>
          <w:sz w:val="0"/>
          <w:szCs w:val="0"/>
          <w:lang w:val="ru-RU"/>
        </w:rPr>
      </w:pPr>
      <w:r w:rsidRPr="001F62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B2299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Журналистика.</w:t>
            </w:r>
          </w:p>
        </w:tc>
      </w:tr>
      <w:tr w:rsidR="003B2299">
        <w:trPr>
          <w:trHeight w:hRule="exact" w:val="138"/>
        </w:trPr>
        <w:tc>
          <w:tcPr>
            <w:tcW w:w="3970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143" w:type="dxa"/>
          </w:tcPr>
          <w:p w:rsidR="003B2299" w:rsidRDefault="003B2299"/>
        </w:tc>
        <w:tc>
          <w:tcPr>
            <w:tcW w:w="993" w:type="dxa"/>
          </w:tcPr>
          <w:p w:rsidR="003B2299" w:rsidRDefault="003B2299"/>
        </w:tc>
      </w:tr>
      <w:tr w:rsidR="003B2299" w:rsidRPr="00823E0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B229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Default="003B2299"/>
        </w:tc>
      </w:tr>
      <w:tr w:rsidR="003B2299" w:rsidRPr="00823E0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Pr="001F627B" w:rsidRDefault="001F627B">
            <w:pPr>
              <w:spacing w:after="0" w:line="240" w:lineRule="auto"/>
              <w:jc w:val="center"/>
              <w:rPr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lang w:val="ru-RU"/>
              </w:rPr>
              <w:t>Основы самоорганизации и самообразования студента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lang w:val="ru-RU"/>
              </w:rPr>
              <w:t>Основы теории коммуникации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Pr="001F627B" w:rsidRDefault="001F627B">
            <w:pPr>
              <w:spacing w:after="0" w:line="240" w:lineRule="auto"/>
              <w:jc w:val="center"/>
              <w:rPr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lang w:val="ru-RU"/>
              </w:rPr>
              <w:t>Роль средств массовой информации в освещении конфликта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</w:tr>
      <w:tr w:rsidR="003B2299">
        <w:trPr>
          <w:trHeight w:hRule="exact" w:val="138"/>
        </w:trPr>
        <w:tc>
          <w:tcPr>
            <w:tcW w:w="3970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143" w:type="dxa"/>
          </w:tcPr>
          <w:p w:rsidR="003B2299" w:rsidRDefault="003B2299"/>
        </w:tc>
        <w:tc>
          <w:tcPr>
            <w:tcW w:w="993" w:type="dxa"/>
          </w:tcPr>
          <w:p w:rsidR="003B2299" w:rsidRDefault="003B2299"/>
        </w:tc>
      </w:tr>
      <w:tr w:rsidR="003B2299" w:rsidRPr="00823E0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B229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B2299">
        <w:trPr>
          <w:trHeight w:hRule="exact" w:val="138"/>
        </w:trPr>
        <w:tc>
          <w:tcPr>
            <w:tcW w:w="3970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143" w:type="dxa"/>
          </w:tcPr>
          <w:p w:rsidR="003B2299" w:rsidRDefault="003B2299"/>
        </w:tc>
        <w:tc>
          <w:tcPr>
            <w:tcW w:w="993" w:type="dxa"/>
          </w:tcPr>
          <w:p w:rsidR="003B2299" w:rsidRDefault="003B2299"/>
        </w:tc>
      </w:tr>
      <w:tr w:rsidR="003B22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B22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22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22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22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22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B22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B22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3B2299">
        <w:trPr>
          <w:trHeight w:hRule="exact" w:val="138"/>
        </w:trPr>
        <w:tc>
          <w:tcPr>
            <w:tcW w:w="3970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143" w:type="dxa"/>
          </w:tcPr>
          <w:p w:rsidR="003B2299" w:rsidRDefault="003B2299"/>
        </w:tc>
        <w:tc>
          <w:tcPr>
            <w:tcW w:w="993" w:type="dxa"/>
          </w:tcPr>
          <w:p w:rsidR="003B2299" w:rsidRDefault="003B2299"/>
        </w:tc>
      </w:tr>
      <w:tr w:rsidR="003B229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B2299" w:rsidRPr="001F627B" w:rsidRDefault="003B22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B2299">
        <w:trPr>
          <w:trHeight w:hRule="exact" w:val="416"/>
        </w:trPr>
        <w:tc>
          <w:tcPr>
            <w:tcW w:w="3970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1702" w:type="dxa"/>
          </w:tcPr>
          <w:p w:rsidR="003B2299" w:rsidRDefault="003B2299"/>
        </w:tc>
        <w:tc>
          <w:tcPr>
            <w:tcW w:w="426" w:type="dxa"/>
          </w:tcPr>
          <w:p w:rsidR="003B2299" w:rsidRDefault="003B2299"/>
        </w:tc>
        <w:tc>
          <w:tcPr>
            <w:tcW w:w="710" w:type="dxa"/>
          </w:tcPr>
          <w:p w:rsidR="003B2299" w:rsidRDefault="003B2299"/>
        </w:tc>
        <w:tc>
          <w:tcPr>
            <w:tcW w:w="143" w:type="dxa"/>
          </w:tcPr>
          <w:p w:rsidR="003B2299" w:rsidRDefault="003B2299"/>
        </w:tc>
        <w:tc>
          <w:tcPr>
            <w:tcW w:w="993" w:type="dxa"/>
          </w:tcPr>
          <w:p w:rsidR="003B2299" w:rsidRDefault="003B2299"/>
        </w:tc>
      </w:tr>
      <w:tr w:rsidR="003B229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B2299" w:rsidRPr="00823E0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психологию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массовых коммуникаций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структура 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в исследовании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Массовые коммуникации как объект психологического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 средств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299" w:rsidRPr="00823E0A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Социально-психологическая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структурных компонентов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массовой коммуникации.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в массовых коммуникациях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коммуникации и личность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B2299" w:rsidRDefault="001F62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B22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Массовые коммуникации и общество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между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массовой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и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государством, обществом.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B229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структура 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в исследовании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 средств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Массовые коммуникации как объект психологического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в массовых коммуникациях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2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коммуникации и личность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коммуникации и общество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между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массовой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и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государством, обществом.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B22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29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3B22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B2299" w:rsidRPr="00823E0A">
        <w:trPr>
          <w:trHeight w:hRule="exact" w:val="730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3B2299" w:rsidRPr="001F627B" w:rsidRDefault="001F627B">
      <w:pPr>
        <w:rPr>
          <w:sz w:val="0"/>
          <w:szCs w:val="0"/>
          <w:lang w:val="ru-RU"/>
        </w:rPr>
      </w:pPr>
      <w:r w:rsidRPr="001F62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AB2C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B2299" w:rsidRPr="00C42EDA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AB2C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C42ED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B22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B22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B2299" w:rsidRPr="00823E0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Понятие, структура и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характеристики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массовой коммуникации</w:t>
            </w:r>
          </w:p>
        </w:tc>
      </w:tr>
      <w:tr w:rsidR="003B2299" w:rsidRPr="00823E0A">
        <w:trPr>
          <w:trHeight w:hRule="exact" w:val="82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массовой коммуникации Структура и функции массовой коммуникации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системы СМК как основного рекламоносителя ффективность средств массовой коммуникации</w:t>
            </w:r>
          </w:p>
        </w:tc>
      </w:tr>
      <w:tr w:rsidR="003B2299" w:rsidRPr="00823E0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направления в исследовании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массовой коммуникации</w:t>
            </w:r>
          </w:p>
        </w:tc>
      </w:tr>
      <w:tr w:rsidR="003B22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концепции, раскрывающие психологические закономерности функционирования СМИ, журналистики, теоретические и практические подходы к изучению актуальных проблем психологии массовой коммуникации. Основы теории и практики психологических исследований в области массовой коммуникации.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научные понятия в области психологии массовой коммуникации.</w:t>
            </w:r>
          </w:p>
        </w:tc>
      </w:tr>
    </w:tbl>
    <w:p w:rsidR="003B2299" w:rsidRDefault="001F62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Массовые коммуникации как объект психологического исследования</w:t>
            </w:r>
          </w:p>
        </w:tc>
      </w:tr>
      <w:tr w:rsidR="003B2299" w:rsidRPr="00823E0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Массовые коммуникации как социально-психологический феномен. Теоретические подходы к исследованию массовых коммуникаций в психологии. Модели массовых коммуникаций. Средства массовых коммуникаций. Методы исследования и психологической экспертизы продуктов массовых коммуникаций.</w:t>
            </w:r>
          </w:p>
        </w:tc>
      </w:tr>
      <w:tr w:rsidR="003B2299" w:rsidRPr="00823E0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изучения средств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массовой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</w:tr>
      <w:tr w:rsidR="003B2299" w:rsidRPr="00823E0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исследованию СМИ. Социологический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подход, общепсихологический подход, социальнопсихологический подход. Методология и методы психологических исследований массовой коммуникации. Количественные и методы (медиаметрия, контент-анализ, опрос, тесты, эксперимент, семантический дифференциал,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наблюдение) и статистические способы обработки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 данных. Качественные методы (фокусгруппы, глубинное интервью, проективные методики, мета-анализ, дискурс-анализ). Проблема репрезентативности и выборка. Важность исследования медиа воздействия. Прикладной характер исследования СМИ.</w:t>
            </w:r>
          </w:p>
        </w:tc>
      </w:tr>
      <w:tr w:rsidR="003B22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Воздействие в массовых коммуникациях</w:t>
            </w:r>
          </w:p>
        </w:tc>
      </w:tr>
      <w:tr w:rsidR="003B2299" w:rsidRPr="00823E0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структура и виды психологического воздействия. Механизмы и методы психологического воздействия в массовых коммуникациях. Эффекты воздействия массовых коммуникаций. Проблема психологической безопасности воздействия массовых коммуникаций.</w:t>
            </w:r>
          </w:p>
        </w:tc>
      </w:tr>
      <w:tr w:rsidR="003B22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Массовые коммуникации и личность</w:t>
            </w:r>
          </w:p>
        </w:tc>
      </w:tr>
      <w:tr w:rsidR="003B2299" w:rsidRPr="00823E0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 средств массовых коммуникаций на когнитивную сферу личности. Воздействие средств массовых коммуникаций на эмоциональную сферу. Воздействие средств массовых коммуникаций на поведение личности.</w:t>
            </w:r>
          </w:p>
        </w:tc>
      </w:tr>
      <w:tr w:rsidR="003B22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Массовые коммуникации и общество</w:t>
            </w:r>
          </w:p>
        </w:tc>
      </w:tr>
      <w:tr w:rsidR="003B2299" w:rsidRPr="00823E0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 средств массовых коммуникаций на межгрупповые отношения. Воздействие средств массовых коммуникаций на общественные и политические процессы. Использование средств массовых коммуникаций в маркетинге и бизнесе.</w:t>
            </w:r>
          </w:p>
        </w:tc>
      </w:tr>
      <w:tr w:rsidR="003B229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между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средствами массовой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коммуникации и</w:t>
            </w:r>
          </w:p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государством, обществом.</w:t>
            </w:r>
          </w:p>
        </w:tc>
      </w:tr>
      <w:tr w:rsidR="003B2299" w:rsidRPr="00823E0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 психологические теории массовой коммуникации. Характеристика трех теорий. Примеры использования в рекламе.</w:t>
            </w:r>
          </w:p>
        </w:tc>
      </w:tr>
      <w:tr w:rsidR="003B22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B2299">
        <w:trPr>
          <w:trHeight w:hRule="exact" w:val="147"/>
        </w:trPr>
        <w:tc>
          <w:tcPr>
            <w:tcW w:w="9640" w:type="dxa"/>
          </w:tcPr>
          <w:p w:rsidR="003B2299" w:rsidRDefault="003B2299"/>
        </w:tc>
      </w:tr>
      <w:tr w:rsidR="003B2299" w:rsidRPr="00823E0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Понятие, структура и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характеристики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массовой коммуникации</w:t>
            </w:r>
          </w:p>
        </w:tc>
      </w:tr>
      <w:tr w:rsidR="003B2299" w:rsidRPr="00823E0A">
        <w:trPr>
          <w:trHeight w:hRule="exact" w:val="21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социальной коммуникации, элементы коммуникативной ситуации.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межличностной, классической массовой и современной массовой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 Анонимность, интерактивность и социальное присутствие в массовой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коммуникация как источник воздействия: теория повестки дня, теория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прайминга, теория культивации и социально-когнитивная теория. Осознание влияния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массовой коммуникации: эффект «третьего лица».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Многоступенчатое влияние массовой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коммуникации.</w:t>
            </w:r>
          </w:p>
        </w:tc>
      </w:tr>
      <w:tr w:rsidR="003B2299">
        <w:trPr>
          <w:trHeight w:hRule="exact" w:val="8"/>
        </w:trPr>
        <w:tc>
          <w:tcPr>
            <w:tcW w:w="9640" w:type="dxa"/>
          </w:tcPr>
          <w:p w:rsidR="003B2299" w:rsidRDefault="003B2299"/>
        </w:tc>
      </w:tr>
      <w:tr w:rsidR="003B2299" w:rsidRPr="00823E0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Психологические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направления в исследовании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массовой коммуникации</w:t>
            </w:r>
          </w:p>
        </w:tc>
      </w:tr>
      <w:tr w:rsidR="003B2299" w:rsidRPr="00823E0A">
        <w:trPr>
          <w:trHeight w:hRule="exact" w:val="21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коммуникация как средство удовлетворения потребностей: теория</w:t>
            </w:r>
          </w:p>
        </w:tc>
      </w:tr>
    </w:tbl>
    <w:p w:rsidR="003B2299" w:rsidRPr="001F627B" w:rsidRDefault="001F627B">
      <w:pPr>
        <w:rPr>
          <w:sz w:val="0"/>
          <w:szCs w:val="0"/>
          <w:lang w:val="ru-RU"/>
        </w:rPr>
      </w:pPr>
      <w:r w:rsidRPr="001F62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и удовлетворения, влияние индивидуальных особенностей на частоту 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мотивацию использования современных коммуникационных технологий (социальных сетей,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 и т.д.)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коммуникация как форма двухстороннего общения: теории «дефицита» 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«возможностей»; теории замещающей социальной активности, обработки социальной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 воспринимаемой реальности онлайн взаимодействия, деиндивидуализации.</w:t>
            </w:r>
          </w:p>
        </w:tc>
      </w:tr>
      <w:tr w:rsidR="003B2299" w:rsidRPr="00823E0A">
        <w:trPr>
          <w:trHeight w:hRule="exact" w:val="8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изучения средств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массовой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</w:tr>
      <w:tr w:rsidR="003B2299" w:rsidRPr="00823E0A">
        <w:trPr>
          <w:trHeight w:hRule="exact" w:val="21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исследованию СМИ. Социологический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подход, общепсихологический подход, социальнопсихологический подход. Методология и методы психологических исследований массовой коммуникации. Количественные и методы (медиаметрия, контент-анализ, опрос, тесты, эксперимент, семантический дифференциал,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наблюдение) и статистические способы обработки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 данных. Качественные методы (фокусгруппы, глубинное интервью, проективные методики, мета-анализ, дискурс-анализ). Проблема репрезентативности и выборка. Важность исследования медиа воздействия. Прикладной характер исследования СМИ.</w:t>
            </w:r>
          </w:p>
        </w:tc>
      </w:tr>
      <w:tr w:rsidR="003B2299" w:rsidRPr="00823E0A">
        <w:trPr>
          <w:trHeight w:hRule="exact" w:val="8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Массовые коммуникации как объект психологического исследования</w:t>
            </w:r>
          </w:p>
        </w:tc>
      </w:tr>
      <w:tr w:rsidR="003B2299" w:rsidRPr="00823E0A">
        <w:trPr>
          <w:trHeight w:hRule="exact" w:val="21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Убеждающая коммуникация: определение и стадии. Модель вероятности тщательной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 и эвристико-систематическая модель: стратегии анализа убеждающего сообщения, факторы, способствующие выбору стратегий.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Кампании социального маркетинга как пример убеждения в массовой коммуникации: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и направления воздействия, препятствия для кампаний, условия эффективности кампаний.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коммуникатора на исход убеждения: компетентность, искренность,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привлекательность, «спящий эффект». Влияние сообщения на исход убеждения: сложность и последовательность аргументов, форма описания, фреймирование, серьезность требований, развлекательные элементы, реакция окружающих.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аудитории на исход убеждения: прямое воздействие (истощение, потеря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 самоподтверждение) и опосредованное влияние (потребность в отношениях, фокус саморегуляции).</w:t>
            </w:r>
          </w:p>
        </w:tc>
      </w:tr>
      <w:tr w:rsidR="003B2299" w:rsidRPr="00823E0A">
        <w:trPr>
          <w:trHeight w:hRule="exact" w:val="8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Воздействие в массовых коммуникациях</w:t>
            </w:r>
          </w:p>
        </w:tc>
      </w:tr>
      <w:tr w:rsidR="003B2299">
        <w:trPr>
          <w:trHeight w:hRule="exact" w:val="21"/>
        </w:trPr>
        <w:tc>
          <w:tcPr>
            <w:tcW w:w="9640" w:type="dxa"/>
          </w:tcPr>
          <w:p w:rsidR="003B2299" w:rsidRDefault="003B2299"/>
        </w:tc>
      </w:tr>
      <w:tr w:rsidR="003B2299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от телевидения и Интернета. Определение, виды и симптомы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 зависимости. Подходы к изучению технологической зависимости.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и социальные факторы риска для развития технологической зависимости.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 технологической зависимости. Психологические программы для уменьшения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 зависимости.</w:t>
            </w:r>
          </w:p>
        </w:tc>
      </w:tr>
      <w:tr w:rsidR="003B2299">
        <w:trPr>
          <w:trHeight w:hRule="exact" w:val="8"/>
        </w:trPr>
        <w:tc>
          <w:tcPr>
            <w:tcW w:w="9640" w:type="dxa"/>
          </w:tcPr>
          <w:p w:rsidR="003B2299" w:rsidRDefault="003B2299"/>
        </w:tc>
      </w:tr>
      <w:tr w:rsidR="003B22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Массовые коммуникации и личность</w:t>
            </w:r>
          </w:p>
        </w:tc>
      </w:tr>
      <w:tr w:rsidR="003B2299">
        <w:trPr>
          <w:trHeight w:hRule="exact" w:val="21"/>
        </w:trPr>
        <w:tc>
          <w:tcPr>
            <w:tcW w:w="9640" w:type="dxa"/>
          </w:tcPr>
          <w:p w:rsidR="003B2299" w:rsidRDefault="003B2299"/>
        </w:tc>
      </w:tr>
      <w:tr w:rsidR="003B2299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драматических и пугающих сообщений на эмоциональное состояние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аудитории; копинг-стратегии совладания с негативными эмоциями. Выбор эмоционально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нагруженных сообщений.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Парасоциальные отношения в массовой коммуникации: определение, условия,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Двухсторонние отношения в социальных сетях. Онлайн коммуникация как расширение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 и компенсация ограничений. Позитивные и негативные психологическое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 коммуникации в социальных сетях.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капитал в онлайн коммуникации: определение, виды, последствия.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Романтические отношения в социальных сетях: презентация, сохранение и разрыв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офлайн отношений</w:t>
            </w:r>
          </w:p>
        </w:tc>
      </w:tr>
    </w:tbl>
    <w:p w:rsidR="003B2299" w:rsidRDefault="001F62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9969"/>
      </w:tblGrid>
      <w:tr w:rsidR="003B2299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Массовые коммуникации и общество</w:t>
            </w:r>
          </w:p>
        </w:tc>
      </w:tr>
      <w:tr w:rsidR="003B2299">
        <w:trPr>
          <w:trHeight w:hRule="exact" w:val="21"/>
        </w:trPr>
        <w:tc>
          <w:tcPr>
            <w:tcW w:w="285" w:type="dxa"/>
          </w:tcPr>
          <w:p w:rsidR="003B2299" w:rsidRDefault="003B2299"/>
        </w:tc>
        <w:tc>
          <w:tcPr>
            <w:tcW w:w="9356" w:type="dxa"/>
          </w:tcPr>
          <w:p w:rsidR="003B2299" w:rsidRDefault="003B2299"/>
        </w:tc>
      </w:tr>
      <w:tr w:rsidR="003B2299" w:rsidRPr="00823E0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 средств массовых коммуникаций на межгрупповые отношения. Воздействие средств массовых коммуникаций на общественные и политические процессы. Использование средств массовых коммуникаций в маркетинге и бизнесе.</w:t>
            </w:r>
          </w:p>
        </w:tc>
      </w:tr>
      <w:tr w:rsidR="003B2299" w:rsidRPr="00823E0A">
        <w:trPr>
          <w:trHeight w:hRule="exact" w:val="8"/>
        </w:trPr>
        <w:tc>
          <w:tcPr>
            <w:tcW w:w="285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между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средствами массовой</w:t>
            </w:r>
          </w:p>
          <w:p w:rsidR="003B2299" w:rsidRPr="001F627B" w:rsidRDefault="001F62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коммуникации и</w:t>
            </w:r>
          </w:p>
          <w:p w:rsidR="003B2299" w:rsidRDefault="001F62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государством, обществом.</w:t>
            </w:r>
          </w:p>
        </w:tc>
      </w:tr>
      <w:tr w:rsidR="003B2299">
        <w:trPr>
          <w:trHeight w:hRule="exact" w:val="21"/>
        </w:trPr>
        <w:tc>
          <w:tcPr>
            <w:tcW w:w="285" w:type="dxa"/>
          </w:tcPr>
          <w:p w:rsidR="003B2299" w:rsidRDefault="003B2299"/>
        </w:tc>
        <w:tc>
          <w:tcPr>
            <w:tcW w:w="9356" w:type="dxa"/>
          </w:tcPr>
          <w:p w:rsidR="003B2299" w:rsidRDefault="003B2299"/>
        </w:tc>
      </w:tr>
      <w:tr w:rsidR="003B2299">
        <w:trPr>
          <w:trHeight w:hRule="exact" w:val="27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 СМК на аудиторию. Теоретические представления Г. Лассуэлла теория максимального эффекта (теория «магической пули», «теория инъекции», «теория приводного ремня»). Исследования П. Лазерсфельда и К. Ховланда и теория ограниченных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эффектов. Роль социального окружения адресата и его личных характеристик в восприятии информации. Селективное (выборочное) восприятие информации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людьми (исследования Л. Фестингера и Д. Клаппера). Теории среднего уровня. Теория функционального анализа Р. Мертона, модель массовой коммуникации У. Гемсона, взгляды М. Маклюэна на МК.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разноуровневом воздействии МК (Д. Брайант и др.)</w:t>
            </w:r>
          </w:p>
        </w:tc>
      </w:tr>
      <w:tr w:rsidR="003B2299" w:rsidRPr="00823E0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3B22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B2299" w:rsidRPr="00823E0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 массовых коммуникаций» / Довгань О.В.. – Омск: Изд-во Омской гуманитарной академии,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B2299" w:rsidRPr="00823E0A">
        <w:trPr>
          <w:trHeight w:hRule="exact" w:val="138"/>
        </w:trPr>
        <w:tc>
          <w:tcPr>
            <w:tcW w:w="285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B2299" w:rsidRPr="00C42ED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5409B1" w:rsidRDefault="001F627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Психологиямассовыхкоммуникаций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АнтоноваН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ИздательствоЮрайт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,2019.-373.-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:978-5-534-00520-2.-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4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https://www.biblio-online.ru/bcode/432039</w:t>
              </w:r>
            </w:hyperlink>
          </w:p>
        </w:tc>
      </w:tr>
      <w:tr w:rsidR="003B2299" w:rsidRPr="00C42ED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5409B1" w:rsidRDefault="001F627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Психологиямассовыхкоммуникаций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Побединская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Халилова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Психологиямассовыхкоммуникаций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Кавказскийфедеральныйуниверситет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,2017.-141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:2227-8397.-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5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http://www.iprbookshop.ru/92735.html</w:t>
              </w:r>
            </w:hyperlink>
          </w:p>
        </w:tc>
      </w:tr>
      <w:tr w:rsidR="003B2299">
        <w:trPr>
          <w:trHeight w:hRule="exact" w:val="277"/>
        </w:trPr>
        <w:tc>
          <w:tcPr>
            <w:tcW w:w="285" w:type="dxa"/>
          </w:tcPr>
          <w:p w:rsidR="003B2299" w:rsidRPr="005409B1" w:rsidRDefault="003B229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B2299" w:rsidRPr="00C42ED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2299" w:rsidRPr="005409B1" w:rsidRDefault="001F627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Психологияличности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ГусеваТ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КатарьянТ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Психологияличности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Научнаякнига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,2019.-159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:978-5-9758-1771-6.-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6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http://www.iprbookshop.ru/81081.html</w:t>
              </w:r>
            </w:hyperlink>
          </w:p>
        </w:tc>
      </w:tr>
      <w:tr w:rsidR="003B2299" w:rsidRPr="00C42ED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299" w:rsidRPr="005409B1" w:rsidRDefault="003B2299"/>
        </w:tc>
      </w:tr>
      <w:tr w:rsidR="003B2299" w:rsidRPr="00823E0A">
        <w:trPr>
          <w:trHeight w:hRule="exact" w:val="50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299" w:rsidRPr="005409B1" w:rsidRDefault="001F627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2.Социологияличности/КлементьевД.С.,МасловаА.Г..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-2-еизд.-Москва:</w:t>
            </w:r>
          </w:p>
        </w:tc>
      </w:tr>
    </w:tbl>
    <w:p w:rsidR="003B2299" w:rsidRPr="005409B1" w:rsidRDefault="001F627B">
      <w:pPr>
        <w:rPr>
          <w:sz w:val="0"/>
          <w:szCs w:val="0"/>
          <w:lang w:val="ru-RU"/>
        </w:rPr>
      </w:pPr>
      <w:r w:rsidRPr="005409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Юрайт,2019.-103с.-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:978-5-534-08335-4.-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7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https://urait.ru/bcode/434179</w:t>
              </w:r>
            </w:hyperlink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B2299" w:rsidRPr="00823E0A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C42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2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B2299" w:rsidRPr="00823E0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B2299" w:rsidRPr="00823E0A">
        <w:trPr>
          <w:trHeight w:hRule="exact" w:val="4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</w:t>
            </w:r>
          </w:p>
        </w:tc>
      </w:tr>
    </w:tbl>
    <w:p w:rsidR="003B2299" w:rsidRPr="001F627B" w:rsidRDefault="001F627B">
      <w:pPr>
        <w:rPr>
          <w:sz w:val="0"/>
          <w:szCs w:val="0"/>
          <w:lang w:val="ru-RU"/>
        </w:rPr>
      </w:pPr>
      <w:r w:rsidRPr="001F62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93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прослушанной сегодня, разобрать рассмотренные примеры;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B2299" w:rsidRPr="00823E0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B2299" w:rsidRPr="00823E0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5409B1" w:rsidRDefault="001F62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</w:p>
          <w:p w:rsidR="003B2299" w:rsidRPr="005409B1" w:rsidRDefault="003B22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B2299" w:rsidRPr="005409B1" w:rsidRDefault="001F62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B2299" w:rsidRDefault="001F62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B2299" w:rsidRDefault="001F62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B2299" w:rsidRPr="005409B1" w:rsidRDefault="001F62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распространяемый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офисный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открытым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исходным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кодом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4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B2299" w:rsidRPr="001F627B" w:rsidRDefault="003B22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B22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</w:tbl>
    <w:p w:rsidR="003B2299" w:rsidRPr="001F627B" w:rsidRDefault="001F627B">
      <w:pPr>
        <w:rPr>
          <w:sz w:val="0"/>
          <w:szCs w:val="0"/>
          <w:lang w:val="ru-RU"/>
        </w:rPr>
      </w:pPr>
      <w:r w:rsidRPr="001F62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Сайт "Права человека в Российской Федерации" </w:t>
            </w:r>
            <w:hyperlink r:id="rId25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5956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3B2299" w:rsidRPr="00823E0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3B22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Default="001F6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B2299" w:rsidRPr="00823E0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LMSMoodle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B2299" w:rsidRPr="00823E0A">
        <w:trPr>
          <w:trHeight w:hRule="exact" w:val="277"/>
        </w:trPr>
        <w:tc>
          <w:tcPr>
            <w:tcW w:w="9640" w:type="dxa"/>
          </w:tcPr>
          <w:p w:rsidR="003B2299" w:rsidRPr="001F627B" w:rsidRDefault="003B2299">
            <w:pPr>
              <w:rPr>
                <w:lang w:val="ru-RU"/>
              </w:rPr>
            </w:pPr>
          </w:p>
        </w:tc>
      </w:tr>
      <w:tr w:rsidR="003B2299" w:rsidRPr="00823E0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B2299" w:rsidRPr="00823E0A">
        <w:trPr>
          <w:trHeight w:hRule="exact" w:val="54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MicrosoftWindowsXP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</w:tc>
      </w:tr>
    </w:tbl>
    <w:p w:rsidR="003B2299" w:rsidRPr="001F627B" w:rsidRDefault="001F627B">
      <w:pPr>
        <w:rPr>
          <w:sz w:val="0"/>
          <w:szCs w:val="0"/>
          <w:lang w:val="ru-RU"/>
        </w:rPr>
      </w:pPr>
      <w:r w:rsidRPr="001F62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2299" w:rsidRPr="00823E0A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MicrosoftWindowsXP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4E1B36" w:rsidRPr="005409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E1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3B2299" w:rsidRPr="001F627B" w:rsidRDefault="001F62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F62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B2299" w:rsidRPr="001F627B" w:rsidRDefault="003B2299">
      <w:pPr>
        <w:rPr>
          <w:lang w:val="ru-RU"/>
        </w:rPr>
      </w:pPr>
    </w:p>
    <w:sectPr w:rsidR="003B2299" w:rsidRPr="001F627B" w:rsidSect="003B229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0EE3"/>
    <w:rsid w:val="000A528B"/>
    <w:rsid w:val="001913A5"/>
    <w:rsid w:val="001A206E"/>
    <w:rsid w:val="001F0BC7"/>
    <w:rsid w:val="001F627B"/>
    <w:rsid w:val="003B2299"/>
    <w:rsid w:val="004E1B36"/>
    <w:rsid w:val="005409B1"/>
    <w:rsid w:val="00554745"/>
    <w:rsid w:val="005956B4"/>
    <w:rsid w:val="00647213"/>
    <w:rsid w:val="00823E0A"/>
    <w:rsid w:val="008E0658"/>
    <w:rsid w:val="00AB2C54"/>
    <w:rsid w:val="00AE6333"/>
    <w:rsid w:val="00C42EDA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D0D01E-F0FA-44A5-ACF8-62B46DA8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B3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5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3417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081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92735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biblio-online.ru/bcode/43203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6460</Words>
  <Characters>36824</Characters>
  <Application>Microsoft Office Word</Application>
  <DocSecurity>0</DocSecurity>
  <Lines>306</Lines>
  <Paragraphs>86</Paragraphs>
  <ScaleCrop>false</ScaleCrop>
  <Company/>
  <LinksUpToDate>false</LinksUpToDate>
  <CharactersWithSpaces>43198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2020-2021_ФГОС3++2020_Бак-ОФО-Жур(20)_plx_Психология массовых коммуникаций</dc:title>
  <dc:creator>FastReport.NET</dc:creator>
  <cp:lastModifiedBy>Mark Bernstorf</cp:lastModifiedBy>
  <cp:revision>12</cp:revision>
  <dcterms:created xsi:type="dcterms:W3CDTF">2021-08-31T06:46:00Z</dcterms:created>
  <dcterms:modified xsi:type="dcterms:W3CDTF">2022-11-12T17:27:00Z</dcterms:modified>
</cp:coreProperties>
</file>